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13" w:rsidRDefault="004D7209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I. Modelo de solicitud</w:t>
      </w:r>
      <w:bookmarkStart w:id="0" w:name="_GoBack"/>
      <w:bookmarkEnd w:id="0"/>
    </w:p>
    <w:tbl>
      <w:tblPr>
        <w:tblW w:w="965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87"/>
        <w:gridCol w:w="220"/>
        <w:gridCol w:w="308"/>
        <w:gridCol w:w="177"/>
        <w:gridCol w:w="30"/>
        <w:gridCol w:w="100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D7209" w:rsidTr="00BB1817">
        <w:trPr>
          <w:trHeight w:hRule="exact" w:val="283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DE LA SUBVENCIÓN</w:t>
            </w:r>
          </w:p>
        </w:tc>
      </w:tr>
      <w:tr w:rsidR="004D7209" w:rsidRPr="00A323FF" w:rsidTr="00BB1817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Cultura. Comarca Hoya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A323FF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</w:p>
        </w:tc>
      </w:tr>
      <w:tr w:rsidR="004D7209" w:rsidRPr="00A323FF" w:rsidTr="00BB1817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</w:t>
            </w:r>
            <w:r w:rsidR="00A323FF" w:rsidRPr="00A323FF">
              <w:rPr>
                <w:rFonts w:ascii="Calibri" w:hAnsi="Calibri"/>
                <w:b/>
                <w:sz w:val="20"/>
                <w:szCs w:val="20"/>
              </w:rPr>
              <w:t>ACIÓN DEL REPRESENTANTE DE LA ENTIDAD SOLICITANTE</w:t>
            </w: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</w:t>
            </w:r>
            <w:r w:rsidR="00A323FF" w:rsidRPr="00A323FF">
              <w:rPr>
                <w:rFonts w:ascii="Calibri" w:hAnsi="Calibri"/>
                <w:b/>
                <w:sz w:val="20"/>
                <w:szCs w:val="20"/>
              </w:rPr>
              <w:t>ACIÓN DE LA ENTIDAD SOLICITANTE</w:t>
            </w: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0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2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819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A323FF" w:rsidTr="00BB1817">
        <w:trPr>
          <w:trHeight w:hRule="exact" w:val="283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BB1817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2071D2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4D7209" w:rsidTr="00BB1817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4D7209" w:rsidTr="00BB1817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4D7209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Resumen del proyecto o memoria valorada</w:t>
            </w:r>
            <w:r w:rsidR="004D7209">
              <w:rPr>
                <w:rFonts w:ascii="Calibri" w:hAnsi="Calibri"/>
                <w:sz w:val="20"/>
                <w:szCs w:val="20"/>
              </w:rPr>
              <w:t xml:space="preserve"> (Anexo II).</w:t>
            </w:r>
          </w:p>
          <w:p w:rsidR="004D7209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 o memoria valorada.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Certificado de estar al corriente con la Seguridad Social</w:t>
            </w:r>
          </w:p>
          <w:p w:rsidR="004D7209" w:rsidRDefault="004D7209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Autorización consulta de datos de Hacienda del Estado (Anexo III)</w:t>
            </w:r>
            <w:r w:rsidR="008A744D">
              <w:rPr>
                <w:rFonts w:ascii="Calibri" w:hAnsi="Calibri"/>
                <w:sz w:val="20"/>
                <w:szCs w:val="20"/>
              </w:rPr>
              <w:t xml:space="preserve"> o documento acreditativo.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Certificado de la Secretaría de sobre rendición de cuentas a la Cámara de Cuentas de Aragón (Anexo IV)</w:t>
            </w:r>
          </w:p>
          <w:p w:rsidR="004D7209" w:rsidRDefault="004D7209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Declaración de </w:t>
            </w:r>
            <w:r w:rsidR="008A744D">
              <w:rPr>
                <w:rFonts w:ascii="Calibri" w:hAnsi="Calibri"/>
                <w:sz w:val="20"/>
                <w:szCs w:val="20"/>
              </w:rPr>
              <w:t>no recuperación del IVA soportado</w:t>
            </w:r>
          </w:p>
          <w:p w:rsidR="004D7209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Declaración responsable de otras subvenciones y ayudas solicitadas y/u obtenidas para la misma finalidad que la subvención solicitada.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Declaración responsable de otras entidades colaboradoras.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Otros (relacionar)</w:t>
            </w:r>
          </w:p>
        </w:tc>
      </w:tr>
      <w:tr w:rsidR="004D7209" w:rsidTr="00BB1817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D7209" w:rsidTr="00BB1817">
        <w:trPr>
          <w:trHeight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2071D2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4D7209" w:rsidTr="00BB1817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euros ( 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4D7209" w:rsidRDefault="004D7209">
      <w:pPr>
        <w:rPr>
          <w:rFonts w:ascii="Calibri" w:hAnsi="Calibri"/>
          <w:sz w:val="20"/>
          <w:szCs w:val="20"/>
        </w:rPr>
      </w:pPr>
    </w:p>
    <w:p w:rsidR="004D7209" w:rsidRDefault="004D7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, a  </w:t>
      </w:r>
      <w:r>
        <w:rPr>
          <w:rFonts w:ascii="Calibri" w:hAnsi="Calibri"/>
          <w:sz w:val="20"/>
          <w:szCs w:val="20"/>
          <w:u w:val="single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  <w:u w:val="single"/>
        </w:rPr>
        <w:t xml:space="preserve">                           </w:t>
      </w:r>
      <w:r>
        <w:rPr>
          <w:rFonts w:ascii="Calibri" w:hAnsi="Calibri"/>
          <w:sz w:val="20"/>
          <w:szCs w:val="20"/>
        </w:rPr>
        <w:t>.</w:t>
      </w:r>
    </w:p>
    <w:p w:rsidR="004D7209" w:rsidRDefault="004D7209">
      <w:pPr>
        <w:jc w:val="center"/>
        <w:rPr>
          <w:rFonts w:ascii="Calibri" w:hAnsi="Calibri"/>
          <w:sz w:val="20"/>
          <w:szCs w:val="20"/>
        </w:rPr>
      </w:pPr>
    </w:p>
    <w:p w:rsidR="004D7209" w:rsidRDefault="004D7209">
      <w:pPr>
        <w:jc w:val="center"/>
        <w:rPr>
          <w:rFonts w:ascii="Calibri" w:hAnsi="Calibri"/>
          <w:sz w:val="20"/>
          <w:szCs w:val="20"/>
        </w:rPr>
      </w:pPr>
    </w:p>
    <w:p w:rsidR="004D7209" w:rsidRDefault="004D7209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:rsidR="004D7209" w:rsidRPr="00826313" w:rsidRDefault="004D7209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:rsidR="00826313" w:rsidRDefault="00826313">
      <w:pPr>
        <w:rPr>
          <w:rFonts w:ascii="Calibri" w:hAnsi="Calibri"/>
          <w:b/>
          <w:bCs/>
          <w:sz w:val="20"/>
          <w:szCs w:val="20"/>
        </w:rPr>
      </w:pPr>
    </w:p>
    <w:p w:rsidR="004D7209" w:rsidRDefault="004D720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 PRESIDENTE DE LA COMARCA HOYA DE HUESCA|PLANA DE UESCA</w:t>
      </w:r>
    </w:p>
    <w:sectPr w:rsidR="004D7209" w:rsidSect="0082631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3"/>
    <w:rsid w:val="002071D2"/>
    <w:rsid w:val="0034790C"/>
    <w:rsid w:val="004D7209"/>
    <w:rsid w:val="0054207E"/>
    <w:rsid w:val="00826313"/>
    <w:rsid w:val="008A744D"/>
    <w:rsid w:val="009D06E6"/>
    <w:rsid w:val="00A323FF"/>
    <w:rsid w:val="00B516A1"/>
    <w:rsid w:val="00B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6D883D-C7A8-4A1D-8A4C-8EC121E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cp:lastModifiedBy>Angelita Cavero</cp:lastModifiedBy>
  <cp:revision>3</cp:revision>
  <cp:lastPrinted>1899-12-31T23:00:00Z</cp:lastPrinted>
  <dcterms:created xsi:type="dcterms:W3CDTF">2017-09-19T06:30:00Z</dcterms:created>
  <dcterms:modified xsi:type="dcterms:W3CDTF">2017-09-19T07:32:00Z</dcterms:modified>
</cp:coreProperties>
</file>